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提案参考目录</w:t>
      </w:r>
    </w:p>
    <w:p>
      <w:pPr>
        <w:jc w:val="center"/>
        <w:rPr>
          <w:rFonts w:ascii="方正大黑简体" w:eastAsia="方正大黑简体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着力营造稳定公平透明可预期的营商环境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提高发展的协同效益和综合效能，推动产业升级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用好金融工具，提升资本运营能力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强化规划引领，系统集成各类生产要素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加快推动产业转型升级，推动传统产业提质增效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加快推动区域协调发展，打造黄河流域生态绿色一体化发展示范区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深化城乡融合、全面推进乡村振兴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深入实施创新驱动、科教兴市、人才强市战略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提升基础教育水平、大力发展职业教育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加快建设独立设置的研究性本科教育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推动各类型教育优质均衡发展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深入实施创新驱动战略，纵深推进“三大改造”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深入实施文旅文创融合战略，提升文化软实力和影响力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加快打造“仰韶文化高地”，融入和服务中华文明探源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加强优秀传统文化保护、阐释、活化，持续推动本土特色文化创造性转化、创新性发展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滚动实施“文旅文创三年倍增计划”，打造黄河流域文旅文创融合示范区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纵深推进绿色低碳转型战略，深化“十百千万亿”工程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扎实推进美丽崤函建设，协同推进降碳、减污、扩绿、增长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完善资源循环利用体系，着力实现更可持续的发展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推进生产生活绿色低碳转型，加快形成绿色低碳的生产生活方式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加快土地要素市场改革，建设城乡一体化用地市场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深化农村土地制度改革，有效保护农民合理收益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深化城市土地制度改革，完善土地开发政策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加强风险监控，实现国有资产保值增值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深化开发区（工业园区）改革，打造高质量发展主阵地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深化金融改革，持续提升地方金融运营水平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深化营商环境综合改革，打造规范高效的政务环境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深化创新发展综合配套改革，强化创新驱动发展的制度供给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加快民生领域改革，引导社会资本更好参与民生建设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大力实施就业优先战略，扎实推进共同富裕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健全吸纳民意、汇集民智工作机制，发展全过程民主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全面推进依法治市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把实施扩大内需战略同深化供给侧结构性改革有机结合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强化新材料和装备制造业发展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深化“招大引强”战略，全面提高产业素质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推动产业基础能力高度化、结构合理化、质量巩固化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强化延链补链、集群发展、三产融合，推动产业链现代化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探索多种招商方式，突出精准招商引资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加快构建废弃物循环利用体系，发展循环经济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协同推进制度性开放、货物贸易和服务贸易优化升级，推动高水平对外开放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完善开放平台，加快推动保税物流中心申建工作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融入共建“一带一路”战略，积极融入国际供应链、价值链和产业链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完善陆路、航空、陆海等综合运输传输通道，全力争取国家一类口岸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加快公转铁，整合全市铁路运输市场，大力降低物流成本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解决企业短贷长投问题，大力降低资金成本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加强规划论证，大力降低能源成本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整合社保、财政资金，大力降低创业成本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强化规划引领，完善落实市、县、乡、村四级贯通衔接的国土空间规划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加快城市基础设施建设，完善城市功能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树立现代化经营理念，创新城市投资运营模式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推进新城区布局优化，老城区改造升级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完善城市管网建设，提高城市本质安全水平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健全完善创新政策集成精准直达机制、问题反馈机制等，持续优化创新政策环境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健全完善尽职免责、容错纠错制度机制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推进全域矿山特别是沿黄露天矿山整治和生态修复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加强食品药品安全监管，保障人民群众饮食用药安全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细化防疫措施，扎实做好患者评估、转运和救治工作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持续做大新信息产业，深入实施数字化转型战略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优化基础设施布局、结构、功能和系统集成，深入实施优势再造战略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推进人居环境整治、乡村设施改造，实施乡村振兴战略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加快提升中心城区能级，深入实施以人为核心的新型城镇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深化教育领域综合改革，完善学校管理和教育评价体系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引导规范民办教育发展，健全学校家庭社会育人机制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深入实施“崤函英才计划”，培育高素质人才队伍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健全基层综合执法体制机制，完善府院联动机制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深化司法体制综合配套改革，优化审判职权配置，深化诉讼制度机制改革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积极应对人口老龄化国家战略，推动老龄事业和产业发展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加快建设居家社区机构相协调、医养康养西鞥结合的养老服务体系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推动中医药传承创新，大力发展中医药产业和事业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完善能源产供储销网络，推进源网荷储一体化发展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加快推进国家级废旧物资循环利用体系试点城市建设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完善公共安全体系，提高公共安全治理水平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30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8922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7773C"/>
    <w:multiLevelType w:val="multilevel"/>
    <w:tmpl w:val="7407773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5YjM5NjY0ODBmYTA5Yjc3MmVhNmE4ZGExZDQ2NzYifQ=="/>
  </w:docVars>
  <w:rsids>
    <w:rsidRoot w:val="00FA5B9A"/>
    <w:rsid w:val="00026F90"/>
    <w:rsid w:val="00081CCE"/>
    <w:rsid w:val="000E4874"/>
    <w:rsid w:val="0016618B"/>
    <w:rsid w:val="001C283B"/>
    <w:rsid w:val="002E14E3"/>
    <w:rsid w:val="0036396C"/>
    <w:rsid w:val="00476DD4"/>
    <w:rsid w:val="004F149D"/>
    <w:rsid w:val="00953FF4"/>
    <w:rsid w:val="00A374A6"/>
    <w:rsid w:val="00A921D1"/>
    <w:rsid w:val="00B60399"/>
    <w:rsid w:val="00BB6016"/>
    <w:rsid w:val="00BF64F0"/>
    <w:rsid w:val="00C05C9A"/>
    <w:rsid w:val="00C51850"/>
    <w:rsid w:val="00D80FCA"/>
    <w:rsid w:val="00DD5DB3"/>
    <w:rsid w:val="00F23FCE"/>
    <w:rsid w:val="00F86AEB"/>
    <w:rsid w:val="00FA5B9A"/>
    <w:rsid w:val="00FC5DBC"/>
    <w:rsid w:val="0BD4164A"/>
    <w:rsid w:val="0E7B2D1B"/>
    <w:rsid w:val="1719763D"/>
    <w:rsid w:val="1B20471B"/>
    <w:rsid w:val="22427B97"/>
    <w:rsid w:val="27F54EEF"/>
    <w:rsid w:val="2A260694"/>
    <w:rsid w:val="3701794E"/>
    <w:rsid w:val="39921F3B"/>
    <w:rsid w:val="3E3B047B"/>
    <w:rsid w:val="42134546"/>
    <w:rsid w:val="4C9B738B"/>
    <w:rsid w:val="5D1F107B"/>
    <w:rsid w:val="610C4759"/>
    <w:rsid w:val="6DA41C84"/>
    <w:rsid w:val="76ABF299"/>
    <w:rsid w:val="7A832AD0"/>
    <w:rsid w:val="7F7F0782"/>
    <w:rsid w:val="FCC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1258</Words>
  <Characters>1258</Characters>
  <Lines>13</Lines>
  <Paragraphs>3</Paragraphs>
  <TotalTime>35</TotalTime>
  <ScaleCrop>false</ScaleCrop>
  <LinksUpToDate>false</LinksUpToDate>
  <CharactersWithSpaces>1258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2021-01-14T02:57:00Z</dcterms:created>
  <dc:creator>User</dc:creator>
  <cp:lastModifiedBy>hk</cp:lastModifiedBy>
  <cp:lastPrinted>2021-01-15T07:16:00Z</cp:lastPrinted>
  <dcterms:modified xsi:type="dcterms:W3CDTF">2022-12-28T21:49:03Z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287185914_btnclosed</vt:lpwstr>
  </property>
  <property fmtid="{D5CDD505-2E9C-101B-9397-08002B2CF9AE}" pid="4" name="ICV">
    <vt:lpwstr>8B5AA543401D45D1ACDCAAF63302CE4A</vt:lpwstr>
  </property>
</Properties>
</file>